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1991" w:rsidRPr="00B3527B" w:rsidRDefault="00281991" w:rsidP="00281991">
      <w:pPr>
        <w:jc w:val="right"/>
        <w:outlineLvl w:val="0"/>
      </w:pPr>
      <w:r w:rsidRPr="00B3527B">
        <w:t xml:space="preserve">Приложение № </w:t>
      </w:r>
      <w:r>
        <w:t>3</w:t>
      </w:r>
    </w:p>
    <w:p w:rsidR="00281991" w:rsidRPr="00B3527B" w:rsidRDefault="00281991" w:rsidP="00281991">
      <w:pPr>
        <w:jc w:val="right"/>
        <w:outlineLvl w:val="0"/>
      </w:pPr>
      <w:r w:rsidRPr="00B3527B">
        <w:t>к извещению</w:t>
      </w:r>
    </w:p>
    <w:p w:rsidR="00281991" w:rsidRDefault="00281991" w:rsidP="00281991">
      <w:pPr>
        <w:jc w:val="right"/>
        <w:rPr>
          <w:b/>
        </w:rPr>
      </w:pPr>
      <w:r>
        <w:t>(форма)</w:t>
      </w:r>
    </w:p>
    <w:p w:rsidR="00E7399E" w:rsidRDefault="00E7399E">
      <w:pPr>
        <w:jc w:val="center"/>
        <w:rPr>
          <w:rFonts w:eastAsia="Calibri"/>
          <w:b/>
          <w:sz w:val="26"/>
          <w:szCs w:val="26"/>
          <w:lang w:eastAsia="en-US"/>
        </w:rPr>
      </w:pPr>
    </w:p>
    <w:p w:rsidR="00E7399E" w:rsidRDefault="00281991">
      <w:pPr>
        <w:jc w:val="center"/>
        <w:rPr>
          <w:rFonts w:eastAsia="Calibri"/>
          <w:b/>
          <w:sz w:val="26"/>
          <w:szCs w:val="26"/>
          <w:lang w:eastAsia="en-US"/>
        </w:rPr>
      </w:pPr>
      <w:r>
        <w:rPr>
          <w:rFonts w:eastAsia="Calibri"/>
          <w:b/>
          <w:sz w:val="26"/>
          <w:szCs w:val="26"/>
          <w:lang w:eastAsia="en-US"/>
        </w:rPr>
        <w:t>Техническое задание</w:t>
      </w:r>
    </w:p>
    <w:p w:rsidR="00E7399E" w:rsidRDefault="00281991">
      <w:pPr>
        <w:jc w:val="center"/>
        <w:rPr>
          <w:rFonts w:eastAsia="Calibri"/>
          <w:sz w:val="26"/>
          <w:szCs w:val="26"/>
          <w:lang w:eastAsia="en-US"/>
        </w:rPr>
      </w:pPr>
      <w:r>
        <w:rPr>
          <w:rFonts w:eastAsia="Calibri"/>
          <w:sz w:val="26"/>
          <w:szCs w:val="26"/>
          <w:lang w:eastAsia="en-US"/>
        </w:rPr>
        <w:t xml:space="preserve">на оказание услуг физической охраны </w:t>
      </w:r>
      <w:r w:rsidR="00B36558">
        <w:rPr>
          <w:rFonts w:eastAsia="Calibri"/>
          <w:sz w:val="26"/>
          <w:szCs w:val="26"/>
          <w:lang w:eastAsia="en-US"/>
        </w:rPr>
        <w:t>на территории</w:t>
      </w:r>
    </w:p>
    <w:p w:rsidR="00E7399E" w:rsidRDefault="00B36558">
      <w:pPr>
        <w:jc w:val="center"/>
        <w:rPr>
          <w:rFonts w:eastAsia="Calibri"/>
          <w:sz w:val="26"/>
          <w:szCs w:val="26"/>
          <w:lang w:eastAsia="en-US"/>
        </w:rPr>
      </w:pPr>
      <w:r>
        <w:rPr>
          <w:rFonts w:eastAsia="Calibri"/>
          <w:sz w:val="26"/>
          <w:szCs w:val="26"/>
          <w:lang w:eastAsia="en-US"/>
        </w:rPr>
        <w:t>ООО</w:t>
      </w:r>
      <w:r w:rsidR="00281991">
        <w:rPr>
          <w:rFonts w:eastAsia="Calibri"/>
          <w:sz w:val="26"/>
          <w:szCs w:val="26"/>
          <w:lang w:eastAsia="en-US"/>
        </w:rPr>
        <w:t xml:space="preserve"> «</w:t>
      </w:r>
      <w:r>
        <w:rPr>
          <w:rFonts w:eastAsia="Calibri"/>
          <w:sz w:val="26"/>
          <w:szCs w:val="26"/>
          <w:lang w:eastAsia="en-US"/>
        </w:rPr>
        <w:t xml:space="preserve">Тепло </w:t>
      </w:r>
      <w:proofErr w:type="spellStart"/>
      <w:r>
        <w:rPr>
          <w:rFonts w:eastAsia="Calibri"/>
          <w:sz w:val="26"/>
          <w:szCs w:val="26"/>
          <w:lang w:eastAsia="en-US"/>
        </w:rPr>
        <w:t>Энерго</w:t>
      </w:r>
      <w:proofErr w:type="spellEnd"/>
      <w:r>
        <w:rPr>
          <w:rFonts w:eastAsia="Calibri"/>
          <w:sz w:val="26"/>
          <w:szCs w:val="26"/>
          <w:lang w:eastAsia="en-US"/>
        </w:rPr>
        <w:t xml:space="preserve"> Сети</w:t>
      </w:r>
      <w:r w:rsidR="00281991">
        <w:rPr>
          <w:rFonts w:eastAsia="Calibri"/>
          <w:sz w:val="26"/>
          <w:szCs w:val="26"/>
          <w:lang w:eastAsia="en-US"/>
        </w:rPr>
        <w:t>»</w:t>
      </w:r>
    </w:p>
    <w:p w:rsidR="00E7399E" w:rsidRDefault="00E7399E">
      <w:pPr>
        <w:jc w:val="center"/>
        <w:rPr>
          <w:rFonts w:eastAsia="Calibri"/>
          <w:sz w:val="26"/>
          <w:szCs w:val="26"/>
          <w:lang w:eastAsia="en-US"/>
        </w:rPr>
      </w:pPr>
    </w:p>
    <w:p w:rsidR="00E7399E" w:rsidRDefault="00281991">
      <w:pPr>
        <w:rPr>
          <w:rFonts w:eastAsia="Calibri"/>
          <w:lang w:eastAsia="en-US"/>
        </w:rPr>
      </w:pPr>
      <w:r>
        <w:rPr>
          <w:rFonts w:eastAsia="Calibri"/>
          <w:lang w:eastAsia="en-US"/>
        </w:rPr>
        <w:t xml:space="preserve">1. Объект закупки: оказание услуг физической охраны на </w:t>
      </w:r>
      <w:r w:rsidR="00B36558">
        <w:rPr>
          <w:rFonts w:eastAsia="Calibri"/>
          <w:lang w:eastAsia="en-US"/>
        </w:rPr>
        <w:t>территории ООО</w:t>
      </w:r>
      <w:r>
        <w:rPr>
          <w:rFonts w:eastAsia="Calibri"/>
          <w:lang w:eastAsia="en-US"/>
        </w:rPr>
        <w:t xml:space="preserve"> «</w:t>
      </w:r>
      <w:r w:rsidR="00B36558">
        <w:rPr>
          <w:rFonts w:eastAsia="Calibri"/>
          <w:lang w:eastAsia="en-US"/>
        </w:rPr>
        <w:t xml:space="preserve">Тепло </w:t>
      </w:r>
      <w:proofErr w:type="spellStart"/>
      <w:r w:rsidR="00B36558">
        <w:rPr>
          <w:rFonts w:eastAsia="Calibri"/>
          <w:lang w:eastAsia="en-US"/>
        </w:rPr>
        <w:t>Энерго</w:t>
      </w:r>
      <w:proofErr w:type="spellEnd"/>
      <w:r w:rsidR="00B36558">
        <w:rPr>
          <w:rFonts w:eastAsia="Calibri"/>
          <w:lang w:eastAsia="en-US"/>
        </w:rPr>
        <w:t xml:space="preserve"> Сети».</w:t>
      </w:r>
    </w:p>
    <w:p w:rsidR="00B36558" w:rsidRDefault="00281991">
      <w:pPr>
        <w:rPr>
          <w:rFonts w:eastAsia="Calibri"/>
          <w:lang w:eastAsia="en-US"/>
        </w:rPr>
      </w:pPr>
      <w:r>
        <w:rPr>
          <w:rFonts w:eastAsia="Calibri"/>
          <w:lang w:eastAsia="en-US"/>
        </w:rPr>
        <w:t xml:space="preserve">2. Регламент оказания услуг: 1 пост, наличие 1 охранника круглосуточно, включая праздничные и выходные дни. </w:t>
      </w:r>
    </w:p>
    <w:p w:rsidR="00E7399E" w:rsidRDefault="00281991">
      <w:pPr>
        <w:rPr>
          <w:rFonts w:eastAsia="Calibri"/>
          <w:lang w:eastAsia="en-US"/>
        </w:rPr>
      </w:pPr>
      <w:r>
        <w:rPr>
          <w:rFonts w:eastAsia="Calibri"/>
          <w:lang w:eastAsia="en-US"/>
        </w:rPr>
        <w:t xml:space="preserve">3. Количество человеко-часов </w:t>
      </w:r>
      <w:r w:rsidR="00B36558">
        <w:rPr>
          <w:rFonts w:eastAsia="Calibri"/>
          <w:lang w:eastAsia="en-US"/>
        </w:rPr>
        <w:t>8760</w:t>
      </w:r>
      <w:r>
        <w:rPr>
          <w:rFonts w:eastAsia="Calibri"/>
          <w:lang w:eastAsia="en-US"/>
        </w:rPr>
        <w:t>: с 0</w:t>
      </w:r>
      <w:r w:rsidR="00B36558">
        <w:rPr>
          <w:rFonts w:eastAsia="Calibri"/>
          <w:lang w:eastAsia="en-US"/>
        </w:rPr>
        <w:t>1</w:t>
      </w:r>
      <w:r>
        <w:rPr>
          <w:rFonts w:eastAsia="Calibri"/>
          <w:lang w:eastAsia="en-US"/>
        </w:rPr>
        <w:t xml:space="preserve">.09.2024г. (с 12ч.:00 мин.) </w:t>
      </w:r>
      <w:proofErr w:type="gramStart"/>
      <w:r>
        <w:rPr>
          <w:rFonts w:eastAsia="Calibri"/>
          <w:lang w:eastAsia="en-US"/>
        </w:rPr>
        <w:t xml:space="preserve">по  </w:t>
      </w:r>
      <w:r w:rsidR="00B36558">
        <w:rPr>
          <w:rFonts w:eastAsia="Calibri"/>
          <w:lang w:eastAsia="en-US"/>
        </w:rPr>
        <w:t>31</w:t>
      </w:r>
      <w:proofErr w:type="gramEnd"/>
      <w:r>
        <w:rPr>
          <w:rFonts w:eastAsia="Calibri"/>
          <w:lang w:eastAsia="en-US"/>
        </w:rPr>
        <w:t>.0</w:t>
      </w:r>
      <w:r w:rsidR="00B36558">
        <w:rPr>
          <w:rFonts w:eastAsia="Calibri"/>
          <w:lang w:eastAsia="en-US"/>
        </w:rPr>
        <w:t>8</w:t>
      </w:r>
      <w:r>
        <w:rPr>
          <w:rFonts w:eastAsia="Calibri"/>
          <w:lang w:eastAsia="en-US"/>
        </w:rPr>
        <w:t>.202</w:t>
      </w:r>
      <w:r w:rsidR="00B36558">
        <w:rPr>
          <w:rFonts w:eastAsia="Calibri"/>
          <w:lang w:eastAsia="en-US"/>
        </w:rPr>
        <w:t>5</w:t>
      </w:r>
      <w:r>
        <w:rPr>
          <w:rFonts w:eastAsia="Calibri"/>
          <w:lang w:eastAsia="en-US"/>
        </w:rPr>
        <w:t xml:space="preserve">г. (до 12ч.:00 мин.) </w:t>
      </w:r>
      <w:r>
        <w:rPr>
          <w:rFonts w:eastAsia="SimSun"/>
          <w:sz w:val="22"/>
          <w:szCs w:val="22"/>
          <w:lang w:eastAsia="zh-CN"/>
        </w:rPr>
        <w:t xml:space="preserve">     </w:t>
      </w:r>
    </w:p>
    <w:p w:rsidR="00E7399E" w:rsidRDefault="00281991">
      <w:pPr>
        <w:jc w:val="both"/>
        <w:rPr>
          <w:rFonts w:eastAsia="Calibri"/>
          <w:lang w:eastAsia="en-US"/>
        </w:rPr>
      </w:pPr>
      <w:r>
        <w:rPr>
          <w:rFonts w:eastAsia="Calibri"/>
          <w:lang w:eastAsia="en-US"/>
        </w:rPr>
        <w:t xml:space="preserve">4. Место нахождения объекта охраны: </w:t>
      </w:r>
      <w:r w:rsidR="00B36558">
        <w:rPr>
          <w:rFonts w:eastAsia="Calibri"/>
          <w:lang w:eastAsia="en-US"/>
        </w:rPr>
        <w:t xml:space="preserve">Карачаево-Черкесская республика, г. Карачаевск, ул. </w:t>
      </w:r>
      <w:proofErr w:type="spellStart"/>
      <w:r w:rsidR="00B36558">
        <w:rPr>
          <w:rFonts w:eastAsia="Calibri"/>
          <w:lang w:eastAsia="en-US"/>
        </w:rPr>
        <w:t>Курджиева</w:t>
      </w:r>
      <w:proofErr w:type="spellEnd"/>
      <w:r w:rsidR="00B36558">
        <w:rPr>
          <w:rFonts w:eastAsia="Calibri"/>
          <w:lang w:eastAsia="en-US"/>
        </w:rPr>
        <w:t xml:space="preserve"> 1.</w:t>
      </w:r>
    </w:p>
    <w:p w:rsidR="00E7399E" w:rsidRDefault="00281991">
      <w:pPr>
        <w:jc w:val="both"/>
        <w:rPr>
          <w:rFonts w:eastAsia="Calibri"/>
          <w:lang w:eastAsia="en-US"/>
        </w:rPr>
      </w:pPr>
      <w:r>
        <w:rPr>
          <w:rFonts w:eastAsia="Calibri"/>
          <w:lang w:eastAsia="en-US"/>
        </w:rPr>
        <w:t xml:space="preserve">5.Требования к качественным характеристикам услуг: </w:t>
      </w:r>
    </w:p>
    <w:p w:rsidR="00E7399E" w:rsidRDefault="00281991">
      <w:pPr>
        <w:jc w:val="both"/>
        <w:rPr>
          <w:rFonts w:eastAsia="Calibri"/>
          <w:lang w:eastAsia="en-US"/>
        </w:rPr>
      </w:pPr>
      <w:r>
        <w:rPr>
          <w:rFonts w:eastAsia="Calibri"/>
          <w:lang w:eastAsia="en-US"/>
        </w:rPr>
        <w:t>5.1.</w:t>
      </w:r>
      <w:r w:rsidR="00B36558">
        <w:rPr>
          <w:rFonts w:eastAsia="Calibri"/>
          <w:lang w:eastAsia="en-US"/>
        </w:rPr>
        <w:t xml:space="preserve"> </w:t>
      </w:r>
      <w:r>
        <w:rPr>
          <w:rFonts w:eastAsia="Calibri"/>
          <w:lang w:eastAsia="en-US"/>
        </w:rPr>
        <w:t xml:space="preserve">Охранные услуги должны оказываться исполнителем в соответствии с требованиями действующих нормативных правовых актов: </w:t>
      </w:r>
    </w:p>
    <w:p w:rsidR="00E7399E" w:rsidRDefault="00281991">
      <w:pPr>
        <w:jc w:val="both"/>
        <w:rPr>
          <w:rFonts w:eastAsia="Calibri"/>
          <w:lang w:eastAsia="en-US"/>
        </w:rPr>
      </w:pPr>
      <w:r>
        <w:rPr>
          <w:rFonts w:eastAsia="Calibri"/>
          <w:lang w:eastAsia="en-US"/>
        </w:rPr>
        <w:t xml:space="preserve">-Федерального закона от 04.05.2011 № 99-ФЗ «О лицензировании отдельных видов деятельности»; </w:t>
      </w:r>
    </w:p>
    <w:p w:rsidR="00E7399E" w:rsidRDefault="00281991">
      <w:pPr>
        <w:jc w:val="both"/>
        <w:rPr>
          <w:rFonts w:eastAsia="Calibri"/>
          <w:lang w:eastAsia="en-US"/>
        </w:rPr>
      </w:pPr>
      <w:r>
        <w:rPr>
          <w:rFonts w:eastAsia="Calibri"/>
          <w:lang w:eastAsia="en-US"/>
        </w:rPr>
        <w:t xml:space="preserve">-Закона РФ от 11.03.1992 2487-I «О частной детективной и охранной деятельности в РФ»; </w:t>
      </w:r>
    </w:p>
    <w:p w:rsidR="00E7399E" w:rsidRDefault="00281991">
      <w:pPr>
        <w:jc w:val="both"/>
        <w:rPr>
          <w:rFonts w:eastAsia="Calibri"/>
          <w:lang w:eastAsia="en-US"/>
        </w:rPr>
      </w:pPr>
      <w:r>
        <w:rPr>
          <w:rFonts w:eastAsia="Calibri"/>
          <w:lang w:eastAsia="en-US"/>
        </w:rPr>
        <w:t xml:space="preserve">-Постановления Правительства РФ от 14.08.1992 № 587 «Вопросы негосударственной (частной) охранной и негосударственной (частной) сыскной деятельности»; </w:t>
      </w:r>
    </w:p>
    <w:p w:rsidR="00E7399E" w:rsidRDefault="00281991">
      <w:pPr>
        <w:jc w:val="both"/>
        <w:rPr>
          <w:rFonts w:eastAsia="Calibri"/>
          <w:lang w:eastAsia="en-US"/>
        </w:rPr>
      </w:pPr>
      <w:r>
        <w:rPr>
          <w:rFonts w:eastAsia="Calibri"/>
          <w:lang w:eastAsia="en-US"/>
        </w:rPr>
        <w:t>-Постановления Правительства РФ от 21.07.1998 № 814 «О мерах по регулированию оборота гражданского и служебного оружия и патронов к нему на территории РФ».</w:t>
      </w:r>
    </w:p>
    <w:p w:rsidR="00E7399E" w:rsidRDefault="00281991">
      <w:pPr>
        <w:jc w:val="both"/>
        <w:rPr>
          <w:rFonts w:eastAsia="Calibri"/>
          <w:lang w:eastAsia="en-US"/>
        </w:rPr>
      </w:pPr>
      <w:r>
        <w:rPr>
          <w:rFonts w:eastAsia="Calibri"/>
          <w:lang w:eastAsia="en-US"/>
        </w:rPr>
        <w:t>5.2 Требования к услугам Исполнителя:</w:t>
      </w:r>
    </w:p>
    <w:p w:rsidR="00E7399E" w:rsidRDefault="00281991">
      <w:pPr>
        <w:jc w:val="both"/>
        <w:rPr>
          <w:rFonts w:eastAsia="Calibri"/>
          <w:lang w:eastAsia="en-US"/>
        </w:rPr>
      </w:pPr>
      <w:r>
        <w:rPr>
          <w:rFonts w:eastAsia="Calibri"/>
          <w:lang w:eastAsia="en-US"/>
        </w:rPr>
        <w:t xml:space="preserve">Каждый работник Исполнителя (далее - сотрудник охраны) при оказании услуг на объекте </w:t>
      </w:r>
      <w:r w:rsidR="00B36558">
        <w:rPr>
          <w:rFonts w:eastAsia="Calibri"/>
          <w:lang w:eastAsia="en-US"/>
        </w:rPr>
        <w:t>охраны (</w:t>
      </w:r>
      <w:r>
        <w:rPr>
          <w:rFonts w:eastAsia="Calibri"/>
          <w:lang w:eastAsia="en-US"/>
        </w:rPr>
        <w:t xml:space="preserve">посту охраны) должен: </w:t>
      </w:r>
    </w:p>
    <w:p w:rsidR="00E7399E" w:rsidRDefault="00281991">
      <w:pPr>
        <w:jc w:val="both"/>
        <w:rPr>
          <w:rFonts w:eastAsia="Calibri"/>
          <w:lang w:eastAsia="en-US"/>
        </w:rPr>
      </w:pPr>
      <w:r>
        <w:rPr>
          <w:rFonts w:eastAsia="Calibri"/>
          <w:lang w:eastAsia="en-US"/>
        </w:rPr>
        <w:t xml:space="preserve">- иметь действительное удостоверение </w:t>
      </w:r>
      <w:r w:rsidR="00B36558">
        <w:rPr>
          <w:rFonts w:eastAsia="Calibri"/>
          <w:lang w:eastAsia="en-US"/>
        </w:rPr>
        <w:t>охранника, подтверждающего</w:t>
      </w:r>
      <w:r>
        <w:rPr>
          <w:rFonts w:eastAsia="Calibri"/>
          <w:lang w:eastAsia="en-US"/>
        </w:rPr>
        <w:t xml:space="preserve"> его правовой статус и квалификацию, а также личную карточку частного охранника, предусмотренные Законом Российской Федерации от 11 марта 1992 г. № 2487-1 "О частной детективной и охранной деятельности в Российской Федерации" (в действующей редакции), и выданные в порядке, установленном нормативными правовыми актами Правительства Российской Федерации и МВД России или иной документ в соответствии с законодательством РФ; </w:t>
      </w:r>
    </w:p>
    <w:p w:rsidR="00E7399E" w:rsidRDefault="00281991">
      <w:pPr>
        <w:jc w:val="both"/>
        <w:rPr>
          <w:rFonts w:eastAsia="Calibri"/>
          <w:lang w:eastAsia="en-US"/>
        </w:rPr>
      </w:pPr>
      <w:r>
        <w:rPr>
          <w:rFonts w:eastAsia="Calibri"/>
          <w:lang w:eastAsia="en-US"/>
        </w:rPr>
        <w:t xml:space="preserve">- документ, удостоверяющий </w:t>
      </w:r>
      <w:r w:rsidR="00B36558">
        <w:rPr>
          <w:rFonts w:eastAsia="Calibri"/>
          <w:lang w:eastAsia="en-US"/>
        </w:rPr>
        <w:t>личность (</w:t>
      </w:r>
      <w:r>
        <w:rPr>
          <w:rFonts w:eastAsia="Calibri"/>
          <w:lang w:eastAsia="en-US"/>
        </w:rPr>
        <w:t xml:space="preserve">в соответствии с законодательством РФ); </w:t>
      </w:r>
    </w:p>
    <w:p w:rsidR="00E7399E" w:rsidRDefault="00281991">
      <w:pPr>
        <w:jc w:val="both"/>
        <w:rPr>
          <w:rFonts w:eastAsia="Calibri"/>
          <w:lang w:eastAsia="en-US"/>
        </w:rPr>
      </w:pPr>
      <w:r>
        <w:rPr>
          <w:rFonts w:eastAsia="Calibri"/>
          <w:lang w:eastAsia="en-US"/>
        </w:rPr>
        <w:t xml:space="preserve">- быть одетым в специальную форменную одежду (по сезону), позволяющую определить принадлежность сотрудника охраны к Исполнителю. Обеспечить чистое и аккуратное ношение специальной форменной одежды. Не допускать ношение специальной форменной одежды без личной карточки частного охранника и ношение отдельных предметов специальной форменной одежды совместно с иной одеждой, ношение специальной форменной одежды, аналогичной форме одежды сотрудников правоохранительных органов и военнослужащих, а также сходной с ними до степени смешения. </w:t>
      </w:r>
    </w:p>
    <w:p w:rsidR="00E7399E" w:rsidRDefault="00281991">
      <w:pPr>
        <w:jc w:val="both"/>
        <w:rPr>
          <w:rFonts w:eastAsia="Calibri"/>
          <w:lang w:eastAsia="en-US"/>
        </w:rPr>
      </w:pPr>
      <w:r>
        <w:rPr>
          <w:rFonts w:eastAsia="Calibri"/>
          <w:lang w:eastAsia="en-US"/>
        </w:rPr>
        <w:t xml:space="preserve">- знать назначение и уметь пользоваться техническими средствами охраны (средствами аудио- и видеонаблюдения, системами оповещения, кнопкой экстренного вызова полиции (технической охраной с выводом на пульт), техническими средствами охранной и охранно-пожарной сигнализации, средствами и системами контроля доступа, средствами радиосвязи и мобильной связи, и др.), применяемыми на объекте охраны; </w:t>
      </w:r>
    </w:p>
    <w:p w:rsidR="00E7399E" w:rsidRDefault="00281991">
      <w:pPr>
        <w:jc w:val="both"/>
        <w:rPr>
          <w:rFonts w:eastAsia="Calibri"/>
          <w:lang w:eastAsia="en-US"/>
        </w:rPr>
      </w:pPr>
      <w:r>
        <w:rPr>
          <w:rFonts w:eastAsia="Calibri"/>
          <w:lang w:eastAsia="en-US"/>
        </w:rPr>
        <w:t xml:space="preserve">-  знать порядок действий и уметь практически действовать при возникновении чрезвычайных ситуаций на объекте охраны (пожар, попытка одиночного либо группового проникновения лиц на объект охраны, обнаружение на территории объекта охраны либо в </w:t>
      </w:r>
      <w:r>
        <w:rPr>
          <w:rFonts w:eastAsia="Calibri"/>
          <w:lang w:eastAsia="en-US"/>
        </w:rPr>
        <w:lastRenderedPageBreak/>
        <w:t xml:space="preserve">непосредственной близости от него предмета похожего на взрывное устройство, сообщение по телефону о заложенном на объекте охраны взрывном устройстве, захват заложников на объекте охраны, техногенная авария, совершение террористического акта на объекте охраны (взрыв, поджог и т.д.), знать порядок действий при обнаружении правонарушителей и передачи их в органы внутренних дел; </w:t>
      </w:r>
    </w:p>
    <w:p w:rsidR="00E7399E" w:rsidRDefault="00281991">
      <w:pPr>
        <w:jc w:val="both"/>
        <w:rPr>
          <w:rFonts w:eastAsia="Calibri"/>
          <w:lang w:eastAsia="en-US"/>
        </w:rPr>
      </w:pPr>
      <w:r>
        <w:rPr>
          <w:rFonts w:eastAsia="Calibri"/>
          <w:lang w:eastAsia="en-US"/>
        </w:rPr>
        <w:t xml:space="preserve">- знать руководство по оказанию первой (доврачебной) медицинской помощи пострадавшим при получении телесных повреждений и уметь оказывать при необходимости первую (доврачебную) медицинскую помощь пострадавшим при получении телесных повреждений. Знать порядок направления пострадавших в лечебные учреждения. </w:t>
      </w:r>
    </w:p>
    <w:p w:rsidR="00E7399E" w:rsidRDefault="00281991">
      <w:pPr>
        <w:jc w:val="both"/>
        <w:rPr>
          <w:rFonts w:eastAsia="Calibri"/>
          <w:lang w:eastAsia="en-US"/>
        </w:rPr>
      </w:pPr>
      <w:r>
        <w:rPr>
          <w:rFonts w:eastAsia="Calibri"/>
          <w:lang w:eastAsia="en-US"/>
        </w:rPr>
        <w:t xml:space="preserve">5.3. К грубым нарушениям Исполнителем требований к оказанию услуг, предусмотренных настоящим Техническим заданием, относятся: </w:t>
      </w:r>
    </w:p>
    <w:p w:rsidR="00E7399E" w:rsidRDefault="00281991">
      <w:pPr>
        <w:jc w:val="both"/>
        <w:rPr>
          <w:rFonts w:eastAsia="Calibri"/>
          <w:lang w:eastAsia="en-US"/>
        </w:rPr>
      </w:pPr>
      <w:r>
        <w:rPr>
          <w:rFonts w:eastAsia="Calibri"/>
          <w:lang w:eastAsia="en-US"/>
        </w:rPr>
        <w:t xml:space="preserve">- отсутствие у сотрудника охраны удостоверения частного охранника и (или) личной карточки частного охранника; </w:t>
      </w:r>
    </w:p>
    <w:p w:rsidR="00E7399E" w:rsidRDefault="00281991">
      <w:pPr>
        <w:jc w:val="both"/>
        <w:rPr>
          <w:rFonts w:eastAsia="Calibri"/>
          <w:lang w:eastAsia="en-US"/>
        </w:rPr>
      </w:pPr>
      <w:r>
        <w:rPr>
          <w:rFonts w:eastAsia="Calibri"/>
          <w:lang w:eastAsia="en-US"/>
        </w:rPr>
        <w:t xml:space="preserve">- отсутствие действующей медицинской книжки установленного образца и справки о несудимости;  </w:t>
      </w:r>
    </w:p>
    <w:p w:rsidR="00E7399E" w:rsidRDefault="00281991">
      <w:pPr>
        <w:jc w:val="both"/>
        <w:rPr>
          <w:rFonts w:eastAsia="Calibri"/>
          <w:lang w:eastAsia="en-US"/>
        </w:rPr>
      </w:pPr>
      <w:r>
        <w:rPr>
          <w:rFonts w:eastAsia="Calibri"/>
          <w:lang w:eastAsia="en-US"/>
        </w:rPr>
        <w:t xml:space="preserve">- самовольное (несанкционированное) оставление сотрудником охраны поста охраны (объекта охраны); </w:t>
      </w:r>
    </w:p>
    <w:p w:rsidR="00E7399E" w:rsidRDefault="00281991">
      <w:pPr>
        <w:jc w:val="both"/>
        <w:rPr>
          <w:rFonts w:eastAsia="Calibri"/>
          <w:lang w:eastAsia="en-US"/>
        </w:rPr>
      </w:pPr>
      <w:r>
        <w:rPr>
          <w:rFonts w:eastAsia="Calibri"/>
          <w:lang w:eastAsia="en-US"/>
        </w:rPr>
        <w:t xml:space="preserve">- несанкционированное вскрытие принятых под охрану зданий, сооружений и помещений за исключением чрезвычайных ситуаций; </w:t>
      </w:r>
    </w:p>
    <w:p w:rsidR="00E7399E" w:rsidRDefault="00281991">
      <w:pPr>
        <w:jc w:val="both"/>
        <w:rPr>
          <w:rFonts w:eastAsia="Calibri"/>
          <w:lang w:eastAsia="en-US"/>
        </w:rPr>
      </w:pPr>
      <w:r>
        <w:rPr>
          <w:rFonts w:eastAsia="Calibri"/>
          <w:lang w:eastAsia="en-US"/>
        </w:rPr>
        <w:t xml:space="preserve">- прием (в том числе на временное хранение) сотрудником охраны от любых лиц и передача любым лицам любых предметов; </w:t>
      </w:r>
    </w:p>
    <w:p w:rsidR="00E7399E" w:rsidRDefault="00281991">
      <w:pPr>
        <w:jc w:val="both"/>
        <w:rPr>
          <w:rFonts w:eastAsia="Calibri"/>
          <w:lang w:eastAsia="en-US"/>
        </w:rPr>
      </w:pPr>
      <w:r>
        <w:rPr>
          <w:rFonts w:eastAsia="Calibri"/>
          <w:lang w:eastAsia="en-US"/>
        </w:rPr>
        <w:t xml:space="preserve">- употребление, в </w:t>
      </w:r>
      <w:proofErr w:type="spellStart"/>
      <w:r>
        <w:rPr>
          <w:rFonts w:eastAsia="Calibri"/>
          <w:lang w:eastAsia="en-US"/>
        </w:rPr>
        <w:t>т.ч</w:t>
      </w:r>
      <w:proofErr w:type="spellEnd"/>
      <w:r>
        <w:rPr>
          <w:rFonts w:eastAsia="Calibri"/>
          <w:lang w:eastAsia="en-US"/>
        </w:rPr>
        <w:t xml:space="preserve">. хранение, сотрудником охраны любых алкогольных напитков, либо наркотических средств или психотропных веществ, а равно появление на объекте охраны (посту охраны) в состоянии алкогольного или наркотического либо иного токсического опьянения (т.е. наличие признаков алкогольного или наркотического опьянения);  </w:t>
      </w:r>
    </w:p>
    <w:p w:rsidR="00E7399E" w:rsidRDefault="00281991">
      <w:pPr>
        <w:jc w:val="both"/>
        <w:rPr>
          <w:rFonts w:eastAsia="Calibri"/>
          <w:lang w:eastAsia="en-US"/>
        </w:rPr>
      </w:pPr>
      <w:r>
        <w:rPr>
          <w:rFonts w:eastAsia="Calibri"/>
          <w:lang w:eastAsia="en-US"/>
        </w:rPr>
        <w:t xml:space="preserve">- некорректное или грубое обращение сотрудника охраны с представителями Заказчика, работниками объекта охраны или посетителями; </w:t>
      </w:r>
    </w:p>
    <w:p w:rsidR="00E7399E" w:rsidRDefault="00281991">
      <w:pPr>
        <w:jc w:val="both"/>
        <w:rPr>
          <w:rFonts w:eastAsia="Calibri"/>
          <w:lang w:eastAsia="en-US"/>
        </w:rPr>
      </w:pPr>
      <w:r>
        <w:rPr>
          <w:rFonts w:eastAsia="Calibri"/>
          <w:lang w:eastAsia="en-US"/>
        </w:rPr>
        <w:t xml:space="preserve">- сон или курение на посту охраны; </w:t>
      </w:r>
    </w:p>
    <w:p w:rsidR="00E7399E" w:rsidRDefault="00281991">
      <w:pPr>
        <w:jc w:val="both"/>
        <w:rPr>
          <w:rFonts w:eastAsia="Calibri"/>
          <w:lang w:eastAsia="en-US"/>
        </w:rPr>
      </w:pPr>
      <w:r>
        <w:rPr>
          <w:rFonts w:eastAsia="Calibri"/>
          <w:lang w:eastAsia="en-US"/>
        </w:rPr>
        <w:t xml:space="preserve">- приготовление и прием пищи на посту охраны (за исключением </w:t>
      </w:r>
      <w:proofErr w:type="gramStart"/>
      <w:r>
        <w:rPr>
          <w:rFonts w:eastAsia="Calibri"/>
          <w:lang w:eastAsia="en-US"/>
        </w:rPr>
        <w:t>случаев</w:t>
      </w:r>
      <w:proofErr w:type="gramEnd"/>
      <w:r>
        <w:rPr>
          <w:rFonts w:eastAsia="Calibri"/>
          <w:lang w:eastAsia="en-US"/>
        </w:rPr>
        <w:t xml:space="preserve"> согласованных с Заказчиком); </w:t>
      </w:r>
    </w:p>
    <w:p w:rsidR="00E7399E" w:rsidRDefault="00281991">
      <w:pPr>
        <w:jc w:val="both"/>
        <w:rPr>
          <w:rFonts w:eastAsia="Calibri"/>
          <w:lang w:eastAsia="en-US"/>
        </w:rPr>
      </w:pPr>
      <w:r>
        <w:rPr>
          <w:rFonts w:eastAsia="Calibri"/>
          <w:lang w:eastAsia="en-US"/>
        </w:rPr>
        <w:t xml:space="preserve">- выполнение работ (оказание услуг), не связанных с оказанием охранных услуг; </w:t>
      </w:r>
    </w:p>
    <w:p w:rsidR="00E7399E" w:rsidRDefault="00281991">
      <w:pPr>
        <w:jc w:val="both"/>
        <w:rPr>
          <w:rFonts w:eastAsia="Calibri"/>
          <w:lang w:eastAsia="en-US"/>
        </w:rPr>
      </w:pPr>
      <w:r>
        <w:rPr>
          <w:rFonts w:eastAsia="Calibri"/>
          <w:lang w:eastAsia="en-US"/>
        </w:rPr>
        <w:t xml:space="preserve">- изменение Исполнителем графика дежурства на объекте охраны, без согласования с Заказчиком (администрацией объекта охраны, ответственными лицами по безопасности); </w:t>
      </w:r>
    </w:p>
    <w:p w:rsidR="00E7399E" w:rsidRDefault="00281991">
      <w:pPr>
        <w:jc w:val="both"/>
        <w:rPr>
          <w:rFonts w:eastAsia="Calibri"/>
          <w:lang w:eastAsia="en-US"/>
        </w:rPr>
      </w:pPr>
      <w:r>
        <w:rPr>
          <w:rFonts w:eastAsia="Calibri"/>
          <w:lang w:eastAsia="en-US"/>
        </w:rPr>
        <w:t xml:space="preserve">- нарушение Исполнителем графика дежурства на объекте охраны. </w:t>
      </w:r>
    </w:p>
    <w:p w:rsidR="00E7399E" w:rsidRDefault="00281991">
      <w:pPr>
        <w:jc w:val="both"/>
        <w:rPr>
          <w:rFonts w:eastAsia="Calibri"/>
          <w:lang w:eastAsia="en-US"/>
        </w:rPr>
      </w:pPr>
      <w:r>
        <w:rPr>
          <w:rFonts w:eastAsia="Calibri"/>
          <w:lang w:eastAsia="en-US"/>
        </w:rPr>
        <w:t xml:space="preserve">5.4. В случае грубого нарушения сотрудником охраны требований к оказанию услуг, предусмотренных пунктом 5.3. настоящего Технического задания, Исполнитель обязан уплатить штрафы согласно п.8.8. договора и заменить его другим сотрудником охраны. При этом время замены не должно превышать 1 (одного) часа с момента выявления грубого нарушения. </w:t>
      </w:r>
    </w:p>
    <w:p w:rsidR="00E7399E" w:rsidRDefault="00281991">
      <w:pPr>
        <w:jc w:val="both"/>
        <w:rPr>
          <w:rFonts w:eastAsia="Calibri"/>
          <w:lang w:eastAsia="en-US"/>
        </w:rPr>
      </w:pPr>
      <w:r>
        <w:rPr>
          <w:rFonts w:eastAsia="Calibri"/>
          <w:lang w:eastAsia="en-US"/>
        </w:rPr>
        <w:t>5.5.</w:t>
      </w:r>
      <w:r w:rsidR="00B36558">
        <w:rPr>
          <w:rFonts w:eastAsia="Calibri"/>
          <w:lang w:eastAsia="en-US"/>
        </w:rPr>
        <w:t xml:space="preserve"> </w:t>
      </w:r>
      <w:r>
        <w:rPr>
          <w:rFonts w:eastAsia="Calibri"/>
          <w:lang w:eastAsia="en-US"/>
        </w:rPr>
        <w:t xml:space="preserve">Охрана объекта Заказчика в период действия Договора осуществляется штатными сотрудниками Исполнителя путем выставления одного круглосуточного поста в составе одного охранника без служебного оружия, который в том числе осуществляет видеонаблюдение за Объектом. </w:t>
      </w:r>
    </w:p>
    <w:p w:rsidR="00E7399E" w:rsidRDefault="00281991">
      <w:pPr>
        <w:jc w:val="both"/>
        <w:rPr>
          <w:rFonts w:eastAsia="Calibri"/>
          <w:lang w:eastAsia="en-US"/>
        </w:rPr>
      </w:pPr>
      <w:r>
        <w:rPr>
          <w:rFonts w:eastAsia="Calibri"/>
          <w:lang w:eastAsia="en-US"/>
        </w:rPr>
        <w:t>5.6.</w:t>
      </w:r>
      <w:r w:rsidR="00B36558">
        <w:rPr>
          <w:rFonts w:eastAsia="Calibri"/>
          <w:lang w:eastAsia="en-US"/>
        </w:rPr>
        <w:t xml:space="preserve"> </w:t>
      </w:r>
      <w:r>
        <w:rPr>
          <w:rFonts w:eastAsia="Calibri"/>
          <w:lang w:eastAsia="en-US"/>
        </w:rPr>
        <w:t xml:space="preserve">Оказание услуг должно осуществляться квалифицированными, специально обученными, подготовленными сотрудниками (охранниками) обладающими культурой общения. </w:t>
      </w:r>
    </w:p>
    <w:p w:rsidR="00E7399E" w:rsidRDefault="00281991">
      <w:pPr>
        <w:jc w:val="both"/>
        <w:rPr>
          <w:rFonts w:eastAsia="Calibri"/>
          <w:lang w:eastAsia="en-US"/>
        </w:rPr>
      </w:pPr>
      <w:r>
        <w:rPr>
          <w:rFonts w:eastAsia="Calibri"/>
          <w:lang w:eastAsia="en-US"/>
        </w:rPr>
        <w:t xml:space="preserve">5.7. Круглосуточное обеспечение соблюдения на охраняемом объекте пропускного режима, правил противопожарной безопасности, осуществление контроля за перемещением (ввозом, вывозом) товароматериальных ценностей на территорию/с территории объекта, </w:t>
      </w:r>
      <w:r w:rsidR="00B36558">
        <w:rPr>
          <w:rFonts w:eastAsia="Calibri"/>
          <w:lang w:eastAsia="en-US"/>
        </w:rPr>
        <w:t>защита жизни</w:t>
      </w:r>
      <w:r>
        <w:rPr>
          <w:rFonts w:eastAsia="Calibri"/>
          <w:lang w:eastAsia="en-US"/>
        </w:rPr>
        <w:t xml:space="preserve"> и здоровья сотрудников от преступных </w:t>
      </w:r>
      <w:r w:rsidR="00B36558">
        <w:rPr>
          <w:rFonts w:eastAsia="Calibri"/>
          <w:lang w:eastAsia="en-US"/>
        </w:rPr>
        <w:t>и противоправных</w:t>
      </w:r>
      <w:r>
        <w:rPr>
          <w:rFonts w:eastAsia="Calibri"/>
          <w:lang w:eastAsia="en-US"/>
        </w:rPr>
        <w:t xml:space="preserve"> посягательств; </w:t>
      </w:r>
    </w:p>
    <w:p w:rsidR="00E7399E" w:rsidRDefault="00281991">
      <w:pPr>
        <w:jc w:val="both"/>
        <w:rPr>
          <w:rFonts w:eastAsia="Calibri"/>
          <w:lang w:eastAsia="en-US"/>
        </w:rPr>
      </w:pPr>
      <w:r>
        <w:rPr>
          <w:rFonts w:eastAsia="Calibri"/>
          <w:lang w:eastAsia="en-US"/>
        </w:rPr>
        <w:lastRenderedPageBreak/>
        <w:t xml:space="preserve">- осуществление на объекте Заказчика мероприятий (в том числе совместно с правоохранительными органами) по предупреждению, пресечению хищений, порчи или уничтожения имущества, а также задержание лиц, причастных к противоправным действиям с обязательной передачей их сотрудникам правоохранительных органов; </w:t>
      </w:r>
    </w:p>
    <w:p w:rsidR="00E7399E" w:rsidRDefault="00281991">
      <w:pPr>
        <w:jc w:val="both"/>
        <w:rPr>
          <w:rFonts w:eastAsia="Calibri"/>
          <w:lang w:eastAsia="en-US"/>
        </w:rPr>
      </w:pPr>
      <w:r>
        <w:rPr>
          <w:rFonts w:eastAsia="Calibri"/>
          <w:lang w:eastAsia="en-US"/>
        </w:rPr>
        <w:t xml:space="preserve">– вызов (при необходимости) скорой медицинской помощи, пожарной охраны и других служб экстренного реагирования;  </w:t>
      </w:r>
    </w:p>
    <w:p w:rsidR="00E7399E" w:rsidRDefault="00281991">
      <w:pPr>
        <w:jc w:val="both"/>
        <w:rPr>
          <w:rFonts w:eastAsia="Calibri"/>
          <w:lang w:eastAsia="en-US"/>
        </w:rPr>
      </w:pPr>
      <w:r>
        <w:rPr>
          <w:rFonts w:eastAsia="Calibri"/>
          <w:lang w:eastAsia="en-US"/>
        </w:rPr>
        <w:t xml:space="preserve">– принятие соответствующих мер реагирования на сигнальную информацию технических средств охраны объектов Заказчика (выезд мобильной группы задержания на сигнал «Тревога»); </w:t>
      </w:r>
    </w:p>
    <w:p w:rsidR="00E7399E" w:rsidRDefault="00281991">
      <w:pPr>
        <w:jc w:val="both"/>
        <w:rPr>
          <w:rFonts w:eastAsia="Calibri"/>
          <w:lang w:eastAsia="en-US"/>
        </w:rPr>
      </w:pPr>
      <w:r>
        <w:rPr>
          <w:rFonts w:eastAsia="Calibri"/>
          <w:lang w:eastAsia="en-US"/>
        </w:rPr>
        <w:t xml:space="preserve">- время прибытия мобильной группы задержания </w:t>
      </w:r>
      <w:r w:rsidR="00B36558">
        <w:rPr>
          <w:rFonts w:eastAsia="Calibri"/>
          <w:lang w:eastAsia="en-US"/>
        </w:rPr>
        <w:t>при срабатывании</w:t>
      </w:r>
      <w:r>
        <w:rPr>
          <w:rFonts w:eastAsia="Calibri"/>
          <w:lang w:eastAsia="en-US"/>
        </w:rPr>
        <w:t xml:space="preserve"> КТС на объект Заказчика: незамедлительно, кратчайшим путем, соблюдая ПДД;</w:t>
      </w:r>
    </w:p>
    <w:p w:rsidR="00E7399E" w:rsidRDefault="00281991">
      <w:pPr>
        <w:jc w:val="both"/>
        <w:rPr>
          <w:rFonts w:eastAsia="Calibri"/>
          <w:lang w:eastAsia="en-US"/>
        </w:rPr>
      </w:pPr>
      <w:r>
        <w:rPr>
          <w:rFonts w:eastAsia="Calibri"/>
          <w:lang w:eastAsia="en-US"/>
        </w:rPr>
        <w:t xml:space="preserve">–оперативное информирование Заказчика обо всех правонарушениях, происшествиях/правонарушениях (в том числе о нарушениях правил пожарной безопасности, пропускного и </w:t>
      </w:r>
      <w:proofErr w:type="spellStart"/>
      <w:r>
        <w:rPr>
          <w:rFonts w:eastAsia="Calibri"/>
          <w:lang w:eastAsia="en-US"/>
        </w:rPr>
        <w:t>внутриобъектового</w:t>
      </w:r>
      <w:proofErr w:type="spellEnd"/>
      <w:r>
        <w:rPr>
          <w:rFonts w:eastAsia="Calibri"/>
          <w:lang w:eastAsia="en-US"/>
        </w:rPr>
        <w:t xml:space="preserve"> режимов и др.) и чрезвычайных ситуациях природного и техногенного характера на охраняемых объектах; </w:t>
      </w:r>
    </w:p>
    <w:p w:rsidR="00E7399E" w:rsidRDefault="00281991">
      <w:pPr>
        <w:jc w:val="both"/>
        <w:rPr>
          <w:rFonts w:eastAsia="Calibri"/>
          <w:lang w:eastAsia="en-US"/>
        </w:rPr>
      </w:pPr>
      <w:r>
        <w:rPr>
          <w:rFonts w:eastAsia="Calibri"/>
          <w:lang w:eastAsia="en-US"/>
        </w:rPr>
        <w:t xml:space="preserve">– пресечение несанкционированного в обход существующих пунктов пропуска (прохода) граждан; </w:t>
      </w:r>
    </w:p>
    <w:p w:rsidR="00E7399E" w:rsidRDefault="00281991">
      <w:pPr>
        <w:jc w:val="both"/>
        <w:rPr>
          <w:rFonts w:eastAsia="Calibri"/>
          <w:lang w:eastAsia="en-US"/>
        </w:rPr>
      </w:pPr>
      <w:r>
        <w:rPr>
          <w:rFonts w:eastAsia="Calibri"/>
          <w:lang w:eastAsia="en-US"/>
        </w:rPr>
        <w:t xml:space="preserve">– круглосуточное взаимодействие со структурными подразделениями Заказчика, дежурной частью Исполнителя, а также с территориальными подразделениями правоохранительных органов, МЧС, аварийно-техническими службами. </w:t>
      </w:r>
    </w:p>
    <w:p w:rsidR="00E7399E" w:rsidRDefault="00281991">
      <w:pPr>
        <w:jc w:val="both"/>
        <w:rPr>
          <w:rFonts w:eastAsia="Calibri"/>
          <w:lang w:eastAsia="en-US"/>
        </w:rPr>
      </w:pPr>
      <w:r>
        <w:rPr>
          <w:rFonts w:eastAsia="Calibri"/>
          <w:lang w:eastAsia="en-US"/>
        </w:rPr>
        <w:t>5.</w:t>
      </w:r>
      <w:r w:rsidR="00B36558">
        <w:rPr>
          <w:rFonts w:eastAsia="Calibri"/>
          <w:lang w:eastAsia="en-US"/>
        </w:rPr>
        <w:t>8. Исполнитель</w:t>
      </w:r>
      <w:r>
        <w:rPr>
          <w:rFonts w:eastAsia="Calibri"/>
          <w:lang w:eastAsia="en-US"/>
        </w:rPr>
        <w:t xml:space="preserve"> обязан: </w:t>
      </w:r>
    </w:p>
    <w:p w:rsidR="00E7399E" w:rsidRDefault="00281991">
      <w:pPr>
        <w:jc w:val="both"/>
        <w:rPr>
          <w:rFonts w:eastAsia="Calibri"/>
          <w:lang w:eastAsia="en-US"/>
        </w:rPr>
      </w:pPr>
      <w:r>
        <w:rPr>
          <w:rFonts w:eastAsia="Calibri"/>
          <w:lang w:eastAsia="en-US"/>
        </w:rPr>
        <w:t xml:space="preserve">- подготовить должностную инструкцию охранника на объекте охраны; </w:t>
      </w:r>
    </w:p>
    <w:p w:rsidR="00E7399E" w:rsidRDefault="00281991">
      <w:pPr>
        <w:jc w:val="both"/>
        <w:rPr>
          <w:rFonts w:eastAsia="Calibri"/>
          <w:lang w:eastAsia="en-US"/>
        </w:rPr>
      </w:pPr>
      <w:r>
        <w:rPr>
          <w:rFonts w:eastAsia="Calibri"/>
          <w:lang w:eastAsia="en-US"/>
        </w:rPr>
        <w:t xml:space="preserve">- утвердить график несения службы на объекте охраны и согласовать его с Заказчиком; </w:t>
      </w:r>
    </w:p>
    <w:p w:rsidR="00E7399E" w:rsidRDefault="00281991">
      <w:pPr>
        <w:jc w:val="both"/>
        <w:rPr>
          <w:rFonts w:eastAsia="Calibri"/>
          <w:lang w:eastAsia="en-US"/>
        </w:rPr>
      </w:pPr>
      <w:r>
        <w:rPr>
          <w:rFonts w:eastAsia="Calibri"/>
          <w:lang w:eastAsia="en-US"/>
        </w:rPr>
        <w:t>-</w:t>
      </w:r>
      <w:r w:rsidR="00B36558">
        <w:rPr>
          <w:rFonts w:eastAsia="Calibri"/>
          <w:lang w:eastAsia="en-US"/>
        </w:rPr>
        <w:t xml:space="preserve"> </w:t>
      </w:r>
      <w:r>
        <w:rPr>
          <w:rFonts w:eastAsia="Calibri"/>
          <w:lang w:eastAsia="en-US"/>
        </w:rPr>
        <w:t xml:space="preserve">В случае причинения материального ущерба Заказчику в результате ненадлежащего исполнения Исполнителем своих обязательств по договору, возместить Заказчику в полном объеме причиненный материальный ущерб. Возмещение причиненного ущерба производится по представлению Заказчиком постановления органов дознания, следствия или приговора суда, установившего факт кражи, уничтожения или повреждения имущества. Размер ущерба должен быть подтвержден соответствующими документами и расчетом стоимости похищенных, уничтоженных или поврежденных товарно-материальных ценностей. </w:t>
      </w:r>
    </w:p>
    <w:p w:rsidR="00E7399E" w:rsidRDefault="00281991">
      <w:pPr>
        <w:jc w:val="both"/>
        <w:rPr>
          <w:rFonts w:eastAsia="Calibri"/>
          <w:lang w:eastAsia="en-US"/>
        </w:rPr>
      </w:pPr>
      <w:r>
        <w:rPr>
          <w:rFonts w:eastAsia="Calibri"/>
          <w:lang w:eastAsia="en-US"/>
        </w:rPr>
        <w:t xml:space="preserve">5.9. Права и обязанности сотрудников Исполнителя: </w:t>
      </w:r>
    </w:p>
    <w:p w:rsidR="00E7399E" w:rsidRDefault="00281991">
      <w:pPr>
        <w:jc w:val="both"/>
        <w:rPr>
          <w:rFonts w:eastAsia="Calibri"/>
          <w:lang w:eastAsia="en-US"/>
        </w:rPr>
      </w:pPr>
      <w:r>
        <w:rPr>
          <w:rFonts w:eastAsia="Calibri"/>
          <w:lang w:eastAsia="en-US"/>
        </w:rPr>
        <w:t xml:space="preserve">-  Сотрудники охраны обеспечивают </w:t>
      </w:r>
      <w:r w:rsidR="00B36558">
        <w:rPr>
          <w:rFonts w:eastAsia="Calibri"/>
          <w:lang w:eastAsia="en-US"/>
        </w:rPr>
        <w:t>внутри объектовый</w:t>
      </w:r>
      <w:r>
        <w:rPr>
          <w:rFonts w:eastAsia="Calibri"/>
          <w:lang w:eastAsia="en-US"/>
        </w:rPr>
        <w:t xml:space="preserve"> и пропускной режим на объекте охраны, обеспечивают защиту и сохранность имущества, ведут служебную документацию, осуществляют проверку исправности технических средств охраны с отражением результатов в журнале проверок технических средств охраны на объекте. </w:t>
      </w:r>
    </w:p>
    <w:p w:rsidR="00E7399E" w:rsidRDefault="00281991">
      <w:pPr>
        <w:jc w:val="both"/>
        <w:rPr>
          <w:rFonts w:eastAsia="Calibri"/>
          <w:lang w:eastAsia="en-US"/>
        </w:rPr>
      </w:pPr>
      <w:r>
        <w:rPr>
          <w:rFonts w:eastAsia="Calibri"/>
          <w:lang w:eastAsia="en-US"/>
        </w:rPr>
        <w:t xml:space="preserve">-Питание сотрудников </w:t>
      </w:r>
      <w:r w:rsidR="00B36558">
        <w:rPr>
          <w:rFonts w:eastAsia="Calibri"/>
          <w:lang w:eastAsia="en-US"/>
        </w:rPr>
        <w:t>Исполнителя на</w:t>
      </w:r>
      <w:r>
        <w:rPr>
          <w:rFonts w:eastAsia="Calibri"/>
          <w:lang w:eastAsia="en-US"/>
        </w:rPr>
        <w:t xml:space="preserve"> объекте осуществляется собственными силами. </w:t>
      </w:r>
    </w:p>
    <w:p w:rsidR="00E7399E" w:rsidRDefault="00281991">
      <w:pPr>
        <w:jc w:val="both"/>
        <w:rPr>
          <w:rFonts w:eastAsia="Calibri"/>
          <w:lang w:eastAsia="en-US"/>
        </w:rPr>
      </w:pPr>
      <w:r>
        <w:rPr>
          <w:rFonts w:eastAsia="Calibri"/>
          <w:lang w:eastAsia="en-US"/>
        </w:rPr>
        <w:t xml:space="preserve">- Содержать в надлежащем порядке предоставленные служебно-бытовые помещения, оборудование, инвентарь и другое имущество Заказчика. </w:t>
      </w:r>
    </w:p>
    <w:p w:rsidR="00E7399E" w:rsidRDefault="00281991">
      <w:pPr>
        <w:jc w:val="both"/>
        <w:rPr>
          <w:rFonts w:eastAsia="Calibri"/>
          <w:lang w:eastAsia="en-US"/>
        </w:rPr>
      </w:pPr>
      <w:r>
        <w:rPr>
          <w:rFonts w:eastAsia="Calibri"/>
          <w:lang w:eastAsia="en-US"/>
        </w:rPr>
        <w:t xml:space="preserve">-Немедленно сообщать обо всех случаях правонарушений на объекте (в том числе признаков незаконного проникновения на объект). О факте нарушения целостности охраняемых помещений или причинения ущерба, повреждения имущества, исполнитель сообщает в дежурную часть органов внутренних дел и Заказчику. До прибытия представителей органов внутренних дел или следствия, Исполнитель обеспечивает неприкосновенность места происшествия. По прибытии Сторон на место составляется двусторонний Акт о происшествии. При наличии заявления Заказчика (письменного или телефонограммой) о причиненном ущербе, ответственные представители исполнителя обязаны участвовать в определении размера причиненного ущерба и в снятии остатков товароматериальных ценностей, которые сопоставляются с данными бухгалтерского учета на день происшествия. Снятие остатков товароматериальных ценностей должно быть произведено немедленно по прибытии представителей Сторон на место происшествия. </w:t>
      </w:r>
    </w:p>
    <w:p w:rsidR="00E7399E" w:rsidRDefault="00281991">
      <w:pPr>
        <w:jc w:val="both"/>
        <w:rPr>
          <w:rFonts w:eastAsia="Calibri"/>
          <w:lang w:eastAsia="en-US"/>
        </w:rPr>
      </w:pPr>
      <w:r>
        <w:rPr>
          <w:rFonts w:eastAsia="Calibri"/>
          <w:lang w:eastAsia="en-US"/>
        </w:rPr>
        <w:lastRenderedPageBreak/>
        <w:t xml:space="preserve">-  </w:t>
      </w:r>
      <w:r w:rsidR="00B36558">
        <w:rPr>
          <w:rFonts w:eastAsia="Calibri"/>
          <w:lang w:eastAsia="en-US"/>
        </w:rPr>
        <w:t>в</w:t>
      </w:r>
      <w:r>
        <w:rPr>
          <w:rFonts w:eastAsia="Calibri"/>
          <w:lang w:eastAsia="en-US"/>
        </w:rPr>
        <w:t xml:space="preserve"> последний день договорных отношений представители Заказчика и Исполнителя проверяют наличие и исправность переданных инженерно-технических средств охраны, имущества и состояние служебных помещений. После чего, стороны подписывают акт о снятии охраны.   </w:t>
      </w:r>
    </w:p>
    <w:p w:rsidR="00E7399E" w:rsidRDefault="00281991">
      <w:pPr>
        <w:jc w:val="both"/>
        <w:rPr>
          <w:rFonts w:eastAsia="Calibri"/>
          <w:lang w:eastAsia="en-US"/>
        </w:rPr>
      </w:pPr>
      <w:r>
        <w:rPr>
          <w:rFonts w:eastAsia="Calibri"/>
          <w:lang w:eastAsia="en-US"/>
        </w:rPr>
        <w:t xml:space="preserve">5.10. Заказчик осуществляет контроль соответствия качества оказываемых Исполнителем услуг требованиям настоящего Технического задания и условиям Договора путем проведения плановых, внеплановых, скрытых и иных проверок. Для осуществления такого контроля Заказчик вправе привлекать независимых экспертов. </w:t>
      </w:r>
    </w:p>
    <w:p w:rsidR="00E7399E" w:rsidRDefault="00281991">
      <w:pPr>
        <w:jc w:val="both"/>
        <w:rPr>
          <w:rFonts w:eastAsia="Calibri"/>
          <w:lang w:eastAsia="en-US"/>
        </w:rPr>
      </w:pPr>
      <w:r>
        <w:rPr>
          <w:rFonts w:eastAsia="Calibri"/>
          <w:lang w:eastAsia="en-US"/>
        </w:rPr>
        <w:t>5.</w:t>
      </w:r>
      <w:r w:rsidR="00B36558">
        <w:rPr>
          <w:rFonts w:eastAsia="Calibri"/>
          <w:lang w:eastAsia="en-US"/>
        </w:rPr>
        <w:t>11. Исполнительная</w:t>
      </w:r>
      <w:r>
        <w:rPr>
          <w:rFonts w:eastAsia="Calibri"/>
          <w:lang w:eastAsia="en-US"/>
        </w:rPr>
        <w:t xml:space="preserve"> документация по организации охраны объекта и несению службы сотрудниками охраны настоящего технического </w:t>
      </w:r>
      <w:r w:rsidR="00B36558">
        <w:rPr>
          <w:rFonts w:eastAsia="Calibri"/>
          <w:lang w:eastAsia="en-US"/>
        </w:rPr>
        <w:t>задания согласовывается</w:t>
      </w:r>
      <w:r>
        <w:rPr>
          <w:rFonts w:eastAsia="Calibri"/>
          <w:lang w:eastAsia="en-US"/>
        </w:rPr>
        <w:t xml:space="preserve"> Исполнителем. </w:t>
      </w:r>
    </w:p>
    <w:p w:rsidR="00E7399E" w:rsidRDefault="00281991">
      <w:pPr>
        <w:jc w:val="both"/>
        <w:rPr>
          <w:rFonts w:eastAsia="Calibri"/>
          <w:lang w:eastAsia="en-US"/>
        </w:rPr>
      </w:pPr>
      <w:r>
        <w:rPr>
          <w:rFonts w:eastAsia="Calibri"/>
          <w:lang w:eastAsia="en-US"/>
        </w:rPr>
        <w:t xml:space="preserve">5.12. Кандидатуры работников Исполнителя (охранников), график их сменности, системы охраны и иные вопросы будут решаться Исполнителем по согласованию с Заказчиком. </w:t>
      </w:r>
    </w:p>
    <w:p w:rsidR="00E7399E" w:rsidRDefault="00281991">
      <w:pPr>
        <w:jc w:val="both"/>
        <w:rPr>
          <w:rFonts w:eastAsia="Calibri"/>
          <w:lang w:eastAsia="en-US"/>
        </w:rPr>
      </w:pPr>
      <w:r>
        <w:rPr>
          <w:rFonts w:eastAsia="Calibri"/>
          <w:lang w:eastAsia="en-US"/>
        </w:rPr>
        <w:t xml:space="preserve">5.13. </w:t>
      </w:r>
      <w:r w:rsidR="00B36558">
        <w:rPr>
          <w:rFonts w:eastAsia="Calibri"/>
          <w:lang w:eastAsia="en-US"/>
        </w:rPr>
        <w:t>В случае</w:t>
      </w:r>
      <w:r>
        <w:rPr>
          <w:rFonts w:eastAsia="Calibri"/>
          <w:lang w:eastAsia="en-US"/>
        </w:rPr>
        <w:t xml:space="preserve"> изменения режима </w:t>
      </w:r>
      <w:r w:rsidR="00B36558">
        <w:rPr>
          <w:rFonts w:eastAsia="Calibri"/>
          <w:lang w:eastAsia="en-US"/>
        </w:rPr>
        <w:t>работы Заказчика</w:t>
      </w:r>
      <w:r>
        <w:rPr>
          <w:rFonts w:eastAsia="Calibri"/>
          <w:lang w:eastAsia="en-US"/>
        </w:rPr>
        <w:t xml:space="preserve">, часы </w:t>
      </w:r>
      <w:bookmarkStart w:id="0" w:name="_GoBack"/>
      <w:bookmarkEnd w:id="0"/>
      <w:r w:rsidR="00B36558">
        <w:rPr>
          <w:rFonts w:eastAsia="Calibri"/>
          <w:lang w:eastAsia="en-US"/>
        </w:rPr>
        <w:t>охраны объекта</w:t>
      </w:r>
      <w:r>
        <w:rPr>
          <w:rFonts w:eastAsia="Calibri"/>
          <w:lang w:eastAsia="en-US"/>
        </w:rPr>
        <w:t xml:space="preserve"> согласовываются с Заказчиком дополнительно в письменном виде.</w:t>
      </w:r>
    </w:p>
    <w:p w:rsidR="00E7399E" w:rsidRDefault="00E7399E">
      <w:pPr>
        <w:pStyle w:val="a6"/>
        <w:spacing w:after="283"/>
      </w:pPr>
    </w:p>
    <w:p w:rsidR="00E7399E" w:rsidRDefault="00281991">
      <w:pPr>
        <w:pStyle w:val="a6"/>
        <w:spacing w:after="283"/>
      </w:pPr>
      <w:r>
        <w:t>6. Требования к Исполнителю:</w:t>
      </w:r>
    </w:p>
    <w:p w:rsidR="00E7399E" w:rsidRDefault="00281991">
      <w:pPr>
        <w:pStyle w:val="a6"/>
        <w:spacing w:after="283"/>
      </w:pPr>
      <w:r>
        <w:t>6.1. Наличие у Исполнителя лицензии на осуществление частной охранной деятельности с разрешенным видом (видами) охранных услуг.</w:t>
      </w:r>
    </w:p>
    <w:p w:rsidR="00E7399E" w:rsidRDefault="00281991">
      <w:pPr>
        <w:pStyle w:val="a6"/>
        <w:spacing w:after="283"/>
      </w:pPr>
      <w:r>
        <w:t xml:space="preserve">6.2. Исполнитель организует и обеспечивает выполнение сотрудниками охраны обязательств по охране объекта в строгом соответствии с требованиями заключенного договора, Инструкциями по охране объектов, </w:t>
      </w:r>
      <w:hyperlink r:id="rId4">
        <w:r>
          <w:rPr>
            <w:rStyle w:val="a3"/>
          </w:rPr>
          <w:t>Закона</w:t>
        </w:r>
      </w:hyperlink>
      <w:r>
        <w:t xml:space="preserve"> РФ от 11 марта 1992 г. N 2487-I "О частной детективной и охранной деятельности в Российской Федерации" и иными нормативными правовыми актами в области частной охранной деятельности, локальными актами Заказчика в области охраны объекта.</w:t>
      </w:r>
    </w:p>
    <w:p w:rsidR="00E7399E" w:rsidRDefault="00281991">
      <w:pPr>
        <w:pStyle w:val="a6"/>
        <w:spacing w:after="283"/>
      </w:pPr>
      <w:r>
        <w:t>6.3. Исполнитель несёт материальную ответственность за действия (бездействие) сотрудников охраны, в том числе причинение ущерба в случае нарушения пожарной безопасности, техники безопасности и иных противоправных действий на объекте.</w:t>
      </w:r>
    </w:p>
    <w:sectPr w:rsidR="00E7399E">
      <w:pgSz w:w="11906" w:h="16838"/>
      <w:pgMar w:top="1134" w:right="850" w:bottom="1134"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0000000000000000000"/>
    <w:charset w:val="CC"/>
    <w:family w:val="auto"/>
    <w:notTrueType/>
    <w:pitch w:val="variable"/>
    <w:sig w:usb0="00000201" w:usb1="00000000" w:usb2="00000000" w:usb3="00000000" w:csb0="00000004"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autoHyphenation/>
  <w:characterSpacingControl w:val="doNotCompress"/>
  <w:compat>
    <w:compatSetting w:name="compatibilityMode" w:uri="http://schemas.microsoft.com/office/word" w:val="12"/>
  </w:compat>
  <w:rsids>
    <w:rsidRoot w:val="00E7399E"/>
    <w:rsid w:val="00281991"/>
    <w:rsid w:val="00B36558"/>
    <w:rsid w:val="00E7399E"/>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49F8E"/>
  <w15:docId w15:val="{0EEE5368-CCC9-427C-A6EE-24906BE8D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249B"/>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80"/>
      <w:u w:val="single"/>
    </w:rPr>
  </w:style>
  <w:style w:type="character" w:styleId="a4">
    <w:name w:val="FollowedHyperlink"/>
    <w:rPr>
      <w:strike w:val="0"/>
      <w:dstrike w:val="0"/>
      <w:color w:val="000000"/>
      <w:u w:val="none"/>
      <w:effect w:val="none"/>
    </w:rPr>
  </w:style>
  <w:style w:type="paragraph" w:styleId="a5">
    <w:name w:val="Title"/>
    <w:basedOn w:val="a"/>
    <w:next w:val="a6"/>
    <w:qFormat/>
    <w:pPr>
      <w:keepNext/>
      <w:spacing w:before="240" w:after="120"/>
    </w:pPr>
    <w:rPr>
      <w:rFonts w:ascii="Liberation Sans" w:eastAsia="Microsoft YaHei" w:hAnsi="Liberation Sans" w:cs="Lucida Sans"/>
      <w:sz w:val="28"/>
      <w:szCs w:val="28"/>
    </w:rPr>
  </w:style>
  <w:style w:type="paragraph" w:styleId="a6">
    <w:name w:val="Body Text"/>
    <w:basedOn w:val="a"/>
    <w:pPr>
      <w:spacing w:after="140" w:line="276" w:lineRule="auto"/>
    </w:pPr>
  </w:style>
  <w:style w:type="paragraph" w:styleId="a7">
    <w:name w:val="List"/>
    <w:basedOn w:val="a6"/>
    <w:rPr>
      <w:rFonts w:cs="Lucida Sans"/>
    </w:rPr>
  </w:style>
  <w:style w:type="paragraph" w:styleId="a8">
    <w:name w:val="caption"/>
    <w:basedOn w:val="a"/>
    <w:qFormat/>
    <w:pPr>
      <w:suppressLineNumbers/>
      <w:spacing w:before="120" w:after="120"/>
    </w:pPr>
    <w:rPr>
      <w:rFonts w:cs="Lucida Sans"/>
      <w:i/>
      <w:iCs/>
    </w:rPr>
  </w:style>
  <w:style w:type="paragraph" w:styleId="a9">
    <w:name w:val="index heading"/>
    <w:basedOn w:val="a"/>
    <w:qFormat/>
    <w:pPr>
      <w:suppressLineNumbers/>
    </w:pPr>
    <w:rPr>
      <w:rFonts w:cs="Lucida Sans"/>
    </w:rPr>
  </w:style>
  <w:style w:type="paragraph" w:customStyle="1" w:styleId="aa">
    <w:name w:val="Содержимое врезки"/>
    <w:basedOn w:val="a"/>
    <w:qFormat/>
  </w:style>
  <w:style w:type="table" w:styleId="ab">
    <w:name w:val="Table Grid"/>
    <w:basedOn w:val="a1"/>
    <w:qFormat/>
    <w:rsid w:val="0093249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_blan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4</Pages>
  <Words>1780</Words>
  <Characters>10147</Characters>
  <Application>Microsoft Office Word</Application>
  <DocSecurity>0</DocSecurity>
  <Lines>84</Lines>
  <Paragraphs>23</Paragraphs>
  <ScaleCrop>false</ScaleCrop>
  <Company/>
  <LinksUpToDate>false</LinksUpToDate>
  <CharactersWithSpaces>11904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dc:description/>
  <cp:lastModifiedBy>Econ2</cp:lastModifiedBy>
  <cp:revision>17</cp:revision>
  <cp:lastPrinted>2024-08-12T19:29:00Z</cp:lastPrinted>
  <dcterms:created xsi:type="dcterms:W3CDTF">2024-05-14T08:21:00Z</dcterms:created>
  <dcterms:modified xsi:type="dcterms:W3CDTF">2024-08-16T07:04:00Z</dcterms:modified>
  <dc:language>ru-RU</dc:language>
</cp:coreProperties>
</file>